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42" w:rsidRPr="003D6EA0" w:rsidRDefault="00D47A42" w:rsidP="003D6EA0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报价函</w:t>
      </w:r>
    </w:p>
    <w:p w:rsidR="00D47A42" w:rsidRDefault="00D47A42" w:rsidP="00D47A4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:rsidR="00942F79" w:rsidRPr="00617506" w:rsidRDefault="00D47A42" w:rsidP="00617506">
      <w:pPr>
        <w:widowControl/>
        <w:shd w:val="clear" w:color="auto" w:fill="FFFFFF"/>
        <w:spacing w:line="500" w:lineRule="exact"/>
        <w:ind w:firstLine="469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我公司已认真阅读了贵方</w:t>
      </w:r>
      <w:r w:rsidR="00FB15A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于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</w:t>
      </w:r>
      <w:r w:rsidR="001830C7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02</w:t>
      </w:r>
      <w:r w:rsidR="00CF54D9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4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 w:rsidR="00304353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10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月</w:t>
      </w:r>
      <w:r w:rsidR="00304353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</w:t>
      </w:r>
      <w:r w:rsidR="00304353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2</w:t>
      </w:r>
      <w:r w:rsidR="0005611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日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发布的“</w:t>
      </w:r>
      <w:r w:rsidR="00CF54D9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</w:t>
      </w:r>
      <w:r w:rsidR="00CF54D9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024</w:t>
      </w:r>
      <w:r w:rsidR="00CF54D9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 w:rsidR="00307545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实验实训</w:t>
      </w:r>
      <w:r w:rsidR="00942F79"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维修维护</w:t>
      </w:r>
      <w:r w:rsidR="00CF54D9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（第</w:t>
      </w:r>
      <w:r w:rsidR="009D6D54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七</w:t>
      </w:r>
      <w:r w:rsidR="00CF54D9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批次）</w:t>
      </w:r>
      <w:r w:rsidR="00942F79" w:rsidRPr="00B303C5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采购</w:t>
      </w:r>
      <w:r w:rsidR="001830C7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询价公告”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，接受贵方提出的各项要求，参与该项目报价。</w:t>
      </w:r>
    </w:p>
    <w:p w:rsidR="00D47A42" w:rsidRPr="00D47A42" w:rsidRDefault="00D47A42" w:rsidP="00D47A42">
      <w:pPr>
        <w:pStyle w:val="a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240" w:lineRule="atLeast"/>
        <w:ind w:firstLineChars="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 w:rsidRPr="00D47A42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报价表</w:t>
      </w:r>
    </w:p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1135"/>
        <w:gridCol w:w="5387"/>
        <w:gridCol w:w="850"/>
        <w:gridCol w:w="851"/>
        <w:gridCol w:w="1984"/>
      </w:tblGrid>
      <w:tr w:rsidR="00942F79" w:rsidRPr="002733E6" w:rsidTr="00D023DC">
        <w:trPr>
          <w:trHeight w:val="8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BB2395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9" w:rsidRPr="002733E6" w:rsidRDefault="00942F79" w:rsidP="009674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2F79" w:rsidRDefault="00942F79" w:rsidP="00942F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价格</w:t>
            </w:r>
          </w:p>
          <w:p w:rsidR="00942F79" w:rsidRPr="002733E6" w:rsidRDefault="00942F79" w:rsidP="00942F7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（</w:t>
            </w:r>
            <w:r w:rsidRPr="00D47A42"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单位：元</w:t>
            </w: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D023DC" w:rsidTr="00D023DC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Pr="00330567" w:rsidRDefault="00867CD4" w:rsidP="00427D7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CD4" w:rsidRDefault="00867CD4" w:rsidP="00427D7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双创</w:t>
            </w:r>
            <w:r w:rsidR="003F64E0">
              <w:rPr>
                <w:rFonts w:ascii="宋体" w:hAnsi="宋体" w:hint="eastAsia"/>
              </w:rPr>
              <w:t>中心</w:t>
            </w:r>
            <w:r>
              <w:rPr>
                <w:rFonts w:ascii="宋体" w:hAnsi="宋体" w:hint="eastAsia"/>
              </w:rPr>
              <w:t>铃声系统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CD4" w:rsidRDefault="00867CD4" w:rsidP="001F736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智能中心机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湖山FDC2315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）：</w:t>
            </w:r>
          </w:p>
          <w:p w:rsidR="00867CD4" w:rsidRDefault="00867CD4" w:rsidP="001F736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带192*64背光点阵屏，设有快捷键，可实现手动播音音源选择功能。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2、1路话筒接口，带48V幻象供电，具有话筒音量调节旋钮，具有话筒默音旋钮。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3、接口：1路市话输入RCA接口、1路辅助输入RCA接口，1路线路RCA输出，1路录音RCA输出。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4、具有高低音调节旋钮，MP3、FM音量调节，手动播音切换按键，带USB接口和外接SD卡（标配16G）。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5、具有一键式紧急广播功能。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6、具有短路信号和24V信号触发全区报警功能。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7、内置收音机模块，可存储40个FM电台。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8、</w:t>
            </w:r>
            <w:r w:rsidRPr="00867CD4">
              <w:rPr>
                <w:rFonts w:ascii="宋体" w:hAnsi="宋体" w:cs="宋体" w:hint="eastAsia"/>
                <w:bCs/>
                <w:kern w:val="0"/>
                <w:szCs w:val="21"/>
                <w:lang w:bidi="ar"/>
              </w:rPr>
              <w:t>自带六分区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，可外接分区器，实现十六路分区。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9、三路电源管理，可外接电源时序器，实现十六路电源控制。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10、总谐波失真：≤0.1%。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br/>
              <w:t>11、信噪比：&gt;80dB(A计权) 。</w:t>
            </w:r>
          </w:p>
          <w:p w:rsidR="00867CD4" w:rsidRPr="00BD5C80" w:rsidRDefault="00867CD4" w:rsidP="009C77D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8F1F6F"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  <w:r w:rsidRPr="008F1F6F"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  <w:r w:rsidRPr="008F1F6F">
              <w:rPr>
                <w:rFonts w:ascii="宋体" w:hAnsi="宋体" w:cs="宋体" w:hint="eastAsia"/>
                <w:kern w:val="0"/>
                <w:szCs w:val="21"/>
                <w:lang w:bidi="ar"/>
              </w:rPr>
              <w:t>、安装施工</w:t>
            </w:r>
            <w:r w:rsidR="003F64E0">
              <w:rPr>
                <w:rFonts w:ascii="宋体" w:hAnsi="宋体" w:cs="宋体" w:hint="eastAsia"/>
                <w:kern w:val="0"/>
                <w:szCs w:val="21"/>
                <w:lang w:bidi="ar"/>
              </w:rPr>
              <w:t>布线：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创新创业中心一、二</w:t>
            </w:r>
            <w:r w:rsidR="003F64E0">
              <w:rPr>
                <w:rFonts w:ascii="宋体" w:hAnsi="宋体" w:cs="宋体" w:hint="eastAsia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三楼指定位置安装音柱</w:t>
            </w:r>
            <w:r w:rsidR="009D6D54">
              <w:rPr>
                <w:rFonts w:ascii="宋体" w:hAnsi="宋体" w:cs="宋体" w:hint="eastAsia"/>
                <w:kern w:val="0"/>
                <w:szCs w:val="21"/>
                <w:lang w:bidi="ar"/>
              </w:rPr>
              <w:t>、功放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及主机并调试，含绿宝</w:t>
            </w:r>
            <w:r w:rsidRPr="006B6148">
              <w:rPr>
                <w:rFonts w:ascii="宋体" w:hAnsi="宋体" w:cs="宋体" w:hint="eastAsia"/>
                <w:kern w:val="0"/>
                <w:szCs w:val="21"/>
                <w:lang w:bidi="ar"/>
              </w:rPr>
              <w:t>RVV2*2.5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平方护套线，双头莲花音频线，线管等所有辅材。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CD4" w:rsidRDefault="00867CD4" w:rsidP="00427D7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CD4" w:rsidRDefault="00867CD4" w:rsidP="0042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CD4" w:rsidRDefault="00867CD4" w:rsidP="00427D78">
            <w:pPr>
              <w:jc w:val="center"/>
            </w:pPr>
          </w:p>
        </w:tc>
      </w:tr>
      <w:tr w:rsidR="00867CD4" w:rsidTr="00D023DC">
        <w:trPr>
          <w:trHeight w:val="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Pr="00330567" w:rsidRDefault="00867CD4" w:rsidP="00427D7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Default="00867CD4" w:rsidP="00427D78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Default="00867CD4" w:rsidP="00427D78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定压功率放大器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 xml:space="preserve">（湖山 </w:t>
            </w:r>
            <w:r w:rsidRPr="006B6148">
              <w:rPr>
                <w:rFonts w:ascii="宋体" w:hAnsi="宋体" w:cs="宋体" w:hint="eastAsia"/>
                <w:szCs w:val="21"/>
                <w:lang w:bidi="ar"/>
              </w:rPr>
              <w:t>GB1100P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）：</w:t>
            </w:r>
          </w:p>
          <w:p w:rsidR="00867CD4" w:rsidRPr="00E2527F" w:rsidRDefault="00867CD4" w:rsidP="00427D78">
            <w:pPr>
              <w:pStyle w:val="2"/>
              <w:ind w:firstLineChars="0" w:firstLine="0"/>
              <w:rPr>
                <w:rFonts w:ascii="Calibri" w:eastAsia="宋体"/>
                <w:bCs w:val="0"/>
                <w:kern w:val="2"/>
                <w:sz w:val="21"/>
                <w:szCs w:val="22"/>
              </w:rPr>
            </w:pP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1、D类数字功率放大器。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2、RS485远程监控。通过广播管理系统主机可监控功放的工作模式、工作温度、输出电平、保护状态、工作电流等工作状态。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3、可选配插卡式网络模块NET-212/VOA-221，让功放成为IP网络功放，整机设计采用插槽式设计理念，即插即用。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4、输出功率：1100W（100V定压输出）。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5、频率响应：100Hz~16kHz (+2/-6dB)；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6、信噪比：≥90dB（A计权）；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7、输入灵敏度：775mV±50mV；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lastRenderedPageBreak/>
              <w:t>8、总谐波失真：1KHz&lt;1%；</w:t>
            </w:r>
            <w:r w:rsidRPr="00427D78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9、电源：交流220V/50Hz   ±10%。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Default="00867CD4" w:rsidP="00427D78">
            <w:pPr>
              <w:jc w:val="center"/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Default="00867CD4" w:rsidP="00427D7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CD4" w:rsidRDefault="00867CD4" w:rsidP="00427D78">
            <w:pPr>
              <w:jc w:val="center"/>
            </w:pPr>
          </w:p>
        </w:tc>
      </w:tr>
      <w:tr w:rsidR="00867CD4" w:rsidTr="00D023DC">
        <w:trPr>
          <w:trHeight w:val="2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Pr="00330567" w:rsidRDefault="00867CD4" w:rsidP="00427D7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Default="00867CD4" w:rsidP="00427D78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Default="00867CD4" w:rsidP="00427D78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广播音柱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 xml:space="preserve">（湖山 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GB-560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）:</w:t>
            </w:r>
          </w:p>
          <w:p w:rsidR="00867CD4" w:rsidRPr="00B424FD" w:rsidRDefault="00867CD4" w:rsidP="00427D78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1、外壳主要采用铝质材料，网罩采用不锈钢钢网，抗腐蚀经久耐用。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2、喇叭单元采用两分频设计。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3、输入电压：100V。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4、额定功率：60W。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5、频率响应：130Hz-18KHz (±10%）。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6、灵敏度：89dB±3dB。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7、最大声压级：107dB±1dB。</w:t>
            </w:r>
            <w:r w:rsidRPr="00B424FD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br/>
              <w:t>8、喇叭单元：LF：5"×4；HF：1"吋高音。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Default="00867CD4" w:rsidP="00427D78"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D4" w:rsidRDefault="00867CD4" w:rsidP="00427D7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7CD4" w:rsidRDefault="00867CD4" w:rsidP="00427D78">
            <w:pPr>
              <w:jc w:val="center"/>
            </w:pPr>
          </w:p>
        </w:tc>
      </w:tr>
      <w:tr w:rsidR="006F1F9F" w:rsidRPr="007E6651" w:rsidTr="00D023DC">
        <w:trPr>
          <w:trHeight w:val="2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Pr="00330567" w:rsidRDefault="006F1F9F" w:rsidP="006F1F9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Default="006F1F9F" w:rsidP="006F1F9F">
            <w:pPr>
              <w:jc w:val="center"/>
            </w:pPr>
            <w:r>
              <w:rPr>
                <w:rFonts w:hint="eastAsia"/>
              </w:rPr>
              <w:t>网络教室网线改造（教</w:t>
            </w:r>
            <w:r>
              <w:rPr>
                <w:rFonts w:hint="eastAsia"/>
              </w:rPr>
              <w:t>3</w:t>
            </w:r>
            <w:r>
              <w:t>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>16</w:t>
            </w:r>
            <w:r>
              <w:rPr>
                <w:rFonts w:hint="eastAsia"/>
              </w:rPr>
              <w:t>）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Pr="003973AC" w:rsidRDefault="006F1F9F" w:rsidP="006F1F9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>1</w:t>
            </w:r>
            <w:r>
              <w:rPr>
                <w:rFonts w:ascii="PingFangSC-Medium" w:hAnsi="PingFangSC-Medium" w:hint="eastAsia"/>
                <w:color w:val="11192D"/>
                <w:szCs w:val="21"/>
                <w:shd w:val="clear" w:color="auto" w:fill="FFFFFF"/>
              </w:rPr>
              <w:t>、</w:t>
            </w:r>
            <w:r>
              <w:rPr>
                <w:rFonts w:ascii="PingFangSC-Medium" w:hAnsi="PingFangSC-Medium"/>
                <w:color w:val="11192D"/>
                <w:szCs w:val="21"/>
                <w:shd w:val="clear" w:color="auto" w:fill="FFFFFF"/>
              </w:rPr>
              <w:t>1</w:t>
            </w:r>
            <w:r w:rsidRPr="003973AC"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0</w:t>
            </w:r>
            <w:r w:rsidRPr="003973AC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口千兆网络交换机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7</w:t>
            </w:r>
            <w:r w:rsidRPr="003973AC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个，新华三或普联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，其中主机1个，置于多媒体柜中，其他6个分别布置在各桌面指定位置。</w:t>
            </w:r>
          </w:p>
          <w:p w:rsidR="006F1F9F" w:rsidRDefault="006F1F9F" w:rsidP="006F1F9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3973AC"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2</w:t>
            </w:r>
            <w:r w:rsidRPr="003973AC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6类网线走线，地面用实厚不低于1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.5mm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铝合金线槽，使用膨胀螺丝固定。</w:t>
            </w:r>
          </w:p>
          <w:p w:rsidR="006F1F9F" w:rsidRPr="0020362A" w:rsidRDefault="006F1F9F" w:rsidP="006F1F9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 w:rsidRPr="005F265A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3、超五类千兆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成品</w:t>
            </w:r>
            <w:r w:rsidRPr="005F265A"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网线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100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根（1米7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根、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1.5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米2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根）。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Default="006F1F9F" w:rsidP="006F1F9F">
            <w:pPr>
              <w:jc w:val="center"/>
            </w:pPr>
            <w:r>
              <w:rPr>
                <w:rFonts w:hint="eastAsia"/>
              </w:rPr>
              <w:t>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Default="006F1F9F" w:rsidP="006F1F9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F9F" w:rsidRDefault="006F1F9F" w:rsidP="006F1F9F">
            <w:pPr>
              <w:jc w:val="center"/>
            </w:pPr>
          </w:p>
        </w:tc>
      </w:tr>
      <w:tr w:rsidR="006F1F9F" w:rsidRPr="007E6651" w:rsidTr="00D023DC">
        <w:trPr>
          <w:trHeight w:val="20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Pr="00330567" w:rsidRDefault="006F1F9F" w:rsidP="006F1F9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Default="006F1F9F" w:rsidP="006F1F9F">
            <w:pPr>
              <w:jc w:val="center"/>
            </w:pPr>
            <w:r>
              <w:rPr>
                <w:rFonts w:hint="eastAsia"/>
              </w:rPr>
              <w:t>机电一体化实训室断路器更换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Default="006F1F9F" w:rsidP="006F1F9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1、原3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断路器更换成德力西2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0A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3P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带漏保断路器（2个）。</w:t>
            </w:r>
          </w:p>
          <w:p w:rsidR="006F1F9F" w:rsidRPr="00784659" w:rsidRDefault="006F1F9F" w:rsidP="006F1F9F">
            <w:pPr>
              <w:pStyle w:val="2"/>
              <w:ind w:firstLineChars="0" w:firstLine="0"/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、原3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断路器更换成德力西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16A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3P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断路器（</w:t>
            </w:r>
            <w:r>
              <w:rPr>
                <w:rFonts w:ascii="宋体" w:eastAsia="宋体" w:hAnsi="宋体" w:cs="宋体"/>
                <w:bCs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Cs w:val="0"/>
                <w:sz w:val="21"/>
                <w:szCs w:val="21"/>
                <w:lang w:bidi="ar"/>
              </w:rPr>
              <w:t>个）。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Default="006F1F9F" w:rsidP="006F1F9F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9F" w:rsidRDefault="006F1F9F" w:rsidP="006F1F9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F9F" w:rsidRDefault="006F1F9F" w:rsidP="006F1F9F">
            <w:pPr>
              <w:jc w:val="center"/>
            </w:pPr>
          </w:p>
        </w:tc>
      </w:tr>
      <w:tr w:rsidR="00427D78" w:rsidTr="00D023DC">
        <w:trPr>
          <w:trHeight w:val="64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D78" w:rsidRPr="00617506" w:rsidRDefault="00427D78" w:rsidP="00427D78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617506">
              <w:rPr>
                <w:rFonts w:ascii="华文宋体" w:eastAsia="华文宋体" w:hAnsi="华文宋体" w:hint="eastAsia"/>
                <w:sz w:val="24"/>
                <w:szCs w:val="24"/>
              </w:rPr>
              <w:t>总金额（大小写）：</w:t>
            </w:r>
          </w:p>
        </w:tc>
      </w:tr>
    </w:tbl>
    <w:p w:rsidR="00D023DC" w:rsidRPr="00D023DC" w:rsidRDefault="003D6EA0" w:rsidP="00D023DC">
      <w:pPr>
        <w:pStyle w:val="aa"/>
        <w:rPr>
          <w:rFonts w:hint="eastAsia"/>
          <w:color w:val="000000"/>
          <w:kern w:val="2"/>
        </w:rPr>
      </w:pPr>
      <w:r w:rsidRPr="003D6EA0">
        <w:rPr>
          <w:rFonts w:hint="eastAsia"/>
          <w:color w:val="000000"/>
          <w:kern w:val="2"/>
        </w:rPr>
        <w:t>备注：</w:t>
      </w:r>
      <w:r w:rsidR="001E33D4">
        <w:rPr>
          <w:color w:val="000000"/>
          <w:kern w:val="2"/>
        </w:rPr>
        <w:t xml:space="preserve"> </w:t>
      </w:r>
      <w:r w:rsidR="00BD5C80">
        <w:rPr>
          <w:color w:val="000000"/>
          <w:kern w:val="2"/>
        </w:rPr>
        <w:t>1.</w:t>
      </w:r>
      <w:r w:rsidR="00BD5C80" w:rsidRPr="003D6EA0">
        <w:rPr>
          <w:rFonts w:hint="eastAsia"/>
          <w:color w:val="000000"/>
          <w:kern w:val="2"/>
        </w:rPr>
        <w:t>报价前请按规定时间到校勘查现场，具体数量</w:t>
      </w:r>
      <w:r w:rsidR="00BD5C80">
        <w:rPr>
          <w:rFonts w:hint="eastAsia"/>
          <w:color w:val="000000"/>
          <w:kern w:val="2"/>
        </w:rPr>
        <w:t>及要求以实际勘察为准，</w:t>
      </w:r>
      <w:r w:rsidR="00BD5C80" w:rsidRPr="00C34A92">
        <w:rPr>
          <w:rFonts w:hint="eastAsia"/>
          <w:color w:val="000000"/>
          <w:kern w:val="2"/>
        </w:rPr>
        <w:t>如不勘查现场造成报价失误由服务商自行承担</w:t>
      </w:r>
      <w:r w:rsidR="00BD5C80">
        <w:rPr>
          <w:rFonts w:hint="eastAsia"/>
          <w:color w:val="000000"/>
          <w:kern w:val="2"/>
        </w:rPr>
        <w:t>;</w:t>
      </w:r>
      <w:r w:rsidR="00BD5C80">
        <w:rPr>
          <w:color w:val="000000"/>
          <w:kern w:val="2"/>
        </w:rPr>
        <w:t>2.</w:t>
      </w:r>
      <w:r w:rsidR="00BD5C80" w:rsidRPr="003D6EA0">
        <w:rPr>
          <w:rFonts w:hint="eastAsia"/>
          <w:color w:val="000000"/>
          <w:kern w:val="2"/>
        </w:rPr>
        <w:t>以上单价包含货物费用、发票开具费用、送货上门费用、安装费用等全部费用</w:t>
      </w:r>
      <w:r w:rsidR="00BD5C80">
        <w:rPr>
          <w:rFonts w:hint="eastAsia"/>
          <w:color w:val="000000"/>
          <w:kern w:val="2"/>
        </w:rPr>
        <w:t>；3</w:t>
      </w:r>
      <w:r w:rsidR="00304353">
        <w:rPr>
          <w:color w:val="000000"/>
          <w:kern w:val="2"/>
        </w:rPr>
        <w:t>.</w:t>
      </w:r>
      <w:r w:rsidR="005F265A">
        <w:rPr>
          <w:rFonts w:hint="eastAsia"/>
          <w:color w:val="000000"/>
          <w:kern w:val="2"/>
        </w:rPr>
        <w:t>铃声系统</w:t>
      </w:r>
      <w:r w:rsidR="005F265A">
        <w:rPr>
          <w:color w:val="000000"/>
          <w:kern w:val="2"/>
        </w:rPr>
        <w:t>设备</w:t>
      </w:r>
      <w:r w:rsidR="00FA16BB">
        <w:rPr>
          <w:rFonts w:hint="eastAsia"/>
          <w:color w:val="000000"/>
          <w:kern w:val="2"/>
        </w:rPr>
        <w:t>须</w:t>
      </w:r>
      <w:r w:rsidR="005F265A">
        <w:rPr>
          <w:color w:val="000000"/>
          <w:kern w:val="2"/>
        </w:rPr>
        <w:t>三年质保</w:t>
      </w:r>
      <w:r w:rsidR="00BD5C80" w:rsidRPr="003D6EA0">
        <w:rPr>
          <w:rFonts w:hint="eastAsia"/>
          <w:color w:val="000000"/>
          <w:kern w:val="2"/>
        </w:rPr>
        <w:t>。</w:t>
      </w:r>
    </w:p>
    <w:p w:rsidR="00D47A42" w:rsidRDefault="00D47A42" w:rsidP="00617506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二、有关资质证明材料：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询价公告</w:t>
      </w:r>
      <w:r w:rsidR="00E515C1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中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要求</w:t>
      </w:r>
      <w:r w:rsidR="00E515C1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提供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的证明文件。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                手机号码：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  <w:bookmarkStart w:id="0" w:name="_GoBack"/>
      <w:bookmarkEnd w:id="0"/>
    </w:p>
    <w:p w:rsidR="00D47A42" w:rsidRDefault="00617506" w:rsidP="00D47A4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               </w:t>
      </w:r>
      <w:r w:rsidR="00D47A42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供应商名称（盖章）：</w:t>
      </w:r>
    </w:p>
    <w:p w:rsidR="009A074E" w:rsidRPr="00D47A42" w:rsidRDefault="00D47A42" w:rsidP="003D6EA0">
      <w:pPr>
        <w:spacing w:line="500" w:lineRule="exact"/>
        <w:ind w:firstLineChars="2000" w:firstLine="6000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    月    日</w:t>
      </w:r>
    </w:p>
    <w:sectPr w:rsidR="009A074E" w:rsidRPr="00D4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11" w:rsidRDefault="00852411" w:rsidP="00D47A42">
      <w:r>
        <w:separator/>
      </w:r>
    </w:p>
  </w:endnote>
  <w:endnote w:type="continuationSeparator" w:id="0">
    <w:p w:rsidR="00852411" w:rsidRDefault="00852411" w:rsidP="00D4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Medium">
    <w:altName w:val="Times New Roman"/>
    <w:panose1 w:val="00000000000000000000"/>
    <w:charset w:val="00"/>
    <w:family w:val="roman"/>
    <w:notTrueType/>
    <w:pitch w:val="default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11" w:rsidRDefault="00852411" w:rsidP="00D47A42">
      <w:r>
        <w:separator/>
      </w:r>
    </w:p>
  </w:footnote>
  <w:footnote w:type="continuationSeparator" w:id="0">
    <w:p w:rsidR="00852411" w:rsidRDefault="00852411" w:rsidP="00D4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CD4"/>
    <w:multiLevelType w:val="hybridMultilevel"/>
    <w:tmpl w:val="52D06498"/>
    <w:lvl w:ilvl="0" w:tplc="A0A20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6B06DF"/>
    <w:multiLevelType w:val="hybridMultilevel"/>
    <w:tmpl w:val="D58884F6"/>
    <w:lvl w:ilvl="0" w:tplc="C6B47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9732CA"/>
    <w:multiLevelType w:val="hybridMultilevel"/>
    <w:tmpl w:val="BBAEA628"/>
    <w:lvl w:ilvl="0" w:tplc="C7D4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A07B96"/>
    <w:multiLevelType w:val="hybridMultilevel"/>
    <w:tmpl w:val="191C8E02"/>
    <w:lvl w:ilvl="0" w:tplc="2C46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A31D4A"/>
    <w:multiLevelType w:val="hybridMultilevel"/>
    <w:tmpl w:val="B39E5C06"/>
    <w:lvl w:ilvl="0" w:tplc="08D88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274DFF"/>
    <w:multiLevelType w:val="hybridMultilevel"/>
    <w:tmpl w:val="165AF8F2"/>
    <w:lvl w:ilvl="0" w:tplc="BA4EF3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6E2635"/>
    <w:multiLevelType w:val="hybridMultilevel"/>
    <w:tmpl w:val="116E1B84"/>
    <w:lvl w:ilvl="0" w:tplc="BE2AE77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B71569"/>
    <w:multiLevelType w:val="hybridMultilevel"/>
    <w:tmpl w:val="FF96A208"/>
    <w:lvl w:ilvl="0" w:tplc="58AC4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057BE1"/>
    <w:multiLevelType w:val="hybridMultilevel"/>
    <w:tmpl w:val="A2C6389C"/>
    <w:lvl w:ilvl="0" w:tplc="5AFE40EA">
      <w:start w:val="1"/>
      <w:numFmt w:val="japaneseCounting"/>
      <w:lvlText w:val="%1、"/>
      <w:lvlJc w:val="left"/>
      <w:pPr>
        <w:ind w:left="116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F"/>
    <w:rsid w:val="00013088"/>
    <w:rsid w:val="00017047"/>
    <w:rsid w:val="00056118"/>
    <w:rsid w:val="00071D86"/>
    <w:rsid w:val="00081704"/>
    <w:rsid w:val="00083874"/>
    <w:rsid w:val="000C744D"/>
    <w:rsid w:val="000D5627"/>
    <w:rsid w:val="0013525D"/>
    <w:rsid w:val="001830C7"/>
    <w:rsid w:val="0018471D"/>
    <w:rsid w:val="00191DE7"/>
    <w:rsid w:val="001A0F3F"/>
    <w:rsid w:val="001B729E"/>
    <w:rsid w:val="001C7020"/>
    <w:rsid w:val="001E33D4"/>
    <w:rsid w:val="001F5BC4"/>
    <w:rsid w:val="001F7361"/>
    <w:rsid w:val="0020362A"/>
    <w:rsid w:val="00211BD9"/>
    <w:rsid w:val="00246EFC"/>
    <w:rsid w:val="00280889"/>
    <w:rsid w:val="002B0906"/>
    <w:rsid w:val="002C673C"/>
    <w:rsid w:val="002D1E0D"/>
    <w:rsid w:val="00303111"/>
    <w:rsid w:val="00304353"/>
    <w:rsid w:val="00307545"/>
    <w:rsid w:val="003615DD"/>
    <w:rsid w:val="00372C04"/>
    <w:rsid w:val="003973AC"/>
    <w:rsid w:val="003D6EA0"/>
    <w:rsid w:val="003D773B"/>
    <w:rsid w:val="003F64E0"/>
    <w:rsid w:val="00421512"/>
    <w:rsid w:val="004219CF"/>
    <w:rsid w:val="00427D78"/>
    <w:rsid w:val="00495DA0"/>
    <w:rsid w:val="004C47D7"/>
    <w:rsid w:val="005101B0"/>
    <w:rsid w:val="00513426"/>
    <w:rsid w:val="00514C71"/>
    <w:rsid w:val="00531BF7"/>
    <w:rsid w:val="00577D59"/>
    <w:rsid w:val="00591771"/>
    <w:rsid w:val="005A1086"/>
    <w:rsid w:val="005C258A"/>
    <w:rsid w:val="005F265A"/>
    <w:rsid w:val="005F2FAF"/>
    <w:rsid w:val="005F72CE"/>
    <w:rsid w:val="006000A3"/>
    <w:rsid w:val="006014EB"/>
    <w:rsid w:val="00614A5A"/>
    <w:rsid w:val="00617506"/>
    <w:rsid w:val="0063167F"/>
    <w:rsid w:val="00641167"/>
    <w:rsid w:val="00666628"/>
    <w:rsid w:val="0068553A"/>
    <w:rsid w:val="006948B2"/>
    <w:rsid w:val="00696825"/>
    <w:rsid w:val="006E05D3"/>
    <w:rsid w:val="006F1F9F"/>
    <w:rsid w:val="006F745E"/>
    <w:rsid w:val="007257DB"/>
    <w:rsid w:val="00767F9E"/>
    <w:rsid w:val="00784659"/>
    <w:rsid w:val="00793411"/>
    <w:rsid w:val="007C0B8E"/>
    <w:rsid w:val="007D1F93"/>
    <w:rsid w:val="007D2999"/>
    <w:rsid w:val="007E6651"/>
    <w:rsid w:val="007F09CC"/>
    <w:rsid w:val="007F5174"/>
    <w:rsid w:val="00803A75"/>
    <w:rsid w:val="00852411"/>
    <w:rsid w:val="00857AA4"/>
    <w:rsid w:val="00864802"/>
    <w:rsid w:val="00867CD4"/>
    <w:rsid w:val="008A71DB"/>
    <w:rsid w:val="008B346F"/>
    <w:rsid w:val="008F1F6F"/>
    <w:rsid w:val="008F6155"/>
    <w:rsid w:val="00912D8C"/>
    <w:rsid w:val="009159DB"/>
    <w:rsid w:val="00933404"/>
    <w:rsid w:val="00942F79"/>
    <w:rsid w:val="00950949"/>
    <w:rsid w:val="009A3F63"/>
    <w:rsid w:val="009C77DA"/>
    <w:rsid w:val="009D41C0"/>
    <w:rsid w:val="009D6D54"/>
    <w:rsid w:val="009E596F"/>
    <w:rsid w:val="009F7259"/>
    <w:rsid w:val="00A074A7"/>
    <w:rsid w:val="00A627ED"/>
    <w:rsid w:val="00A667A0"/>
    <w:rsid w:val="00A95874"/>
    <w:rsid w:val="00AA0545"/>
    <w:rsid w:val="00AB22AC"/>
    <w:rsid w:val="00AB6DE5"/>
    <w:rsid w:val="00AC23B8"/>
    <w:rsid w:val="00B266EA"/>
    <w:rsid w:val="00B32EF0"/>
    <w:rsid w:val="00B37E16"/>
    <w:rsid w:val="00B424FD"/>
    <w:rsid w:val="00B975BD"/>
    <w:rsid w:val="00BA5FD4"/>
    <w:rsid w:val="00BB2395"/>
    <w:rsid w:val="00BD0990"/>
    <w:rsid w:val="00BD5C80"/>
    <w:rsid w:val="00C17EC8"/>
    <w:rsid w:val="00C22006"/>
    <w:rsid w:val="00C31C18"/>
    <w:rsid w:val="00C32EC0"/>
    <w:rsid w:val="00C34A92"/>
    <w:rsid w:val="00C47284"/>
    <w:rsid w:val="00C50B6A"/>
    <w:rsid w:val="00C641DC"/>
    <w:rsid w:val="00C64927"/>
    <w:rsid w:val="00C71F7C"/>
    <w:rsid w:val="00CC6A12"/>
    <w:rsid w:val="00CE1EA5"/>
    <w:rsid w:val="00CF54D9"/>
    <w:rsid w:val="00D023DC"/>
    <w:rsid w:val="00D227DD"/>
    <w:rsid w:val="00D46236"/>
    <w:rsid w:val="00D47A42"/>
    <w:rsid w:val="00D6650F"/>
    <w:rsid w:val="00D75320"/>
    <w:rsid w:val="00D951FE"/>
    <w:rsid w:val="00DC0B6C"/>
    <w:rsid w:val="00DD0604"/>
    <w:rsid w:val="00DE6342"/>
    <w:rsid w:val="00E2527F"/>
    <w:rsid w:val="00E515C1"/>
    <w:rsid w:val="00E77425"/>
    <w:rsid w:val="00E91C3B"/>
    <w:rsid w:val="00EA2157"/>
    <w:rsid w:val="00EA6280"/>
    <w:rsid w:val="00EA7FB9"/>
    <w:rsid w:val="00EE4E3F"/>
    <w:rsid w:val="00EE5FDE"/>
    <w:rsid w:val="00EE7343"/>
    <w:rsid w:val="00EF17B7"/>
    <w:rsid w:val="00EF24D9"/>
    <w:rsid w:val="00F13700"/>
    <w:rsid w:val="00F334F0"/>
    <w:rsid w:val="00F407C6"/>
    <w:rsid w:val="00F5012F"/>
    <w:rsid w:val="00F66B25"/>
    <w:rsid w:val="00F84F55"/>
    <w:rsid w:val="00FA16BB"/>
    <w:rsid w:val="00FB15A8"/>
    <w:rsid w:val="00FB32B8"/>
    <w:rsid w:val="00FB4375"/>
    <w:rsid w:val="00FD0451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FA5FD"/>
  <w15:chartTrackingRefBased/>
  <w15:docId w15:val="{70D8EE29-F622-46E9-B039-AB3B59E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47A4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28088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A4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47A4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47A42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qFormat/>
    <w:rsid w:val="00D47A42"/>
    <w:pPr>
      <w:spacing w:after="0"/>
      <w:ind w:leftChars="0" w:left="0" w:firstLineChars="200" w:firstLine="420"/>
    </w:pPr>
    <w:rPr>
      <w:rFonts w:ascii="楷体_GB2312" w:eastAsia="楷体_GB2312"/>
      <w:bCs/>
      <w:kern w:val="0"/>
      <w:sz w:val="20"/>
      <w:szCs w:val="32"/>
    </w:rPr>
  </w:style>
  <w:style w:type="character" w:customStyle="1" w:styleId="20">
    <w:name w:val="正文首行缩进 2 字符"/>
    <w:basedOn w:val="a8"/>
    <w:link w:val="2"/>
    <w:rsid w:val="00D47A42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9">
    <w:name w:val="List Paragraph"/>
    <w:basedOn w:val="a"/>
    <w:uiPriority w:val="34"/>
    <w:qFormat/>
    <w:rsid w:val="00D47A42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C34A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280889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66662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666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033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2231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056B-DB23-4E05-B018-E7348074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6259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zgf</dc:creator>
  <cp:keywords/>
  <dc:description/>
  <cp:lastModifiedBy>zgf</cp:lastModifiedBy>
  <cp:revision>56</cp:revision>
  <cp:lastPrinted>2024-04-23T00:53:00Z</cp:lastPrinted>
  <dcterms:created xsi:type="dcterms:W3CDTF">2023-03-27T07:44:00Z</dcterms:created>
  <dcterms:modified xsi:type="dcterms:W3CDTF">2024-10-22T04:56:00Z</dcterms:modified>
</cp:coreProperties>
</file>